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31BF8" w14:textId="77777777" w:rsidR="001A1E77" w:rsidRDefault="001A1E77">
      <w:pPr>
        <w:spacing w:after="200"/>
        <w:jc w:val="center"/>
        <w:rPr>
          <w:rFonts w:ascii="Helvetica Neue Thin" w:hAnsi="Helvetica Neue Thin"/>
          <w:sz w:val="64"/>
          <w:szCs w:val="64"/>
        </w:rPr>
      </w:pPr>
      <w:r w:rsidRPr="004172BA">
        <w:rPr>
          <w:rFonts w:ascii="Helvetica Neue Thin" w:hAnsi="Helvetica Neue Thin"/>
          <w:noProof/>
          <w:color w:val="193D5C"/>
          <w:sz w:val="56"/>
          <w:szCs w:val="56"/>
          <w14:ligatures w14:val="standardContextual"/>
        </w:rPr>
        <w:drawing>
          <wp:inline distT="0" distB="0" distL="0" distR="0" wp14:anchorId="5C318BDF" wp14:editId="73CFD0CF">
            <wp:extent cx="1204175" cy="1204175"/>
            <wp:effectExtent l="0" t="0" r="0" b="0"/>
            <wp:docPr id="357727814" name="Picture 1" descr="A logo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27814" name="Picture 1" descr="A logo on a black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04175" cy="12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3B31C" w14:textId="7005510C" w:rsidR="007C0C45" w:rsidRPr="001A1E77" w:rsidRDefault="00000000">
      <w:pPr>
        <w:spacing w:after="200"/>
        <w:jc w:val="center"/>
        <w:rPr>
          <w:rFonts w:ascii="Helvetica Neue Thin" w:hAnsi="Helvetica Neue Thin"/>
          <w:sz w:val="64"/>
          <w:szCs w:val="64"/>
        </w:rPr>
      </w:pPr>
      <w:r w:rsidRPr="001A1E77">
        <w:rPr>
          <w:rFonts w:ascii="Helvetica Neue Thin" w:hAnsi="Helvetica Neue Thin"/>
          <w:sz w:val="64"/>
          <w:szCs w:val="64"/>
        </w:rPr>
        <w:t>Design Phase Gate Checklist</w:t>
      </w:r>
    </w:p>
    <w:p w14:paraId="03DB18C9" w14:textId="77777777" w:rsidR="007C0C45" w:rsidRPr="001A1E77" w:rsidRDefault="00000000">
      <w:pPr>
        <w:spacing w:after="3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Use this checklist at each design phase transition to confirm all critical decisions are locked before moving forward. Changes become exponentially more expensive as design progresses — catching gaps early saves significant money and time.</w:t>
      </w:r>
    </w:p>
    <w:p w14:paraId="075281CF" w14:textId="77777777" w:rsidR="007C0C45" w:rsidRPr="001A1E77" w:rsidRDefault="00000000">
      <w:pPr>
        <w:spacing w:after="1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Project Title: _________________________________________________</w:t>
      </w:r>
    </w:p>
    <w:p w14:paraId="034A8AD0" w14:textId="77777777" w:rsidR="007C0C45" w:rsidRPr="001A1E77" w:rsidRDefault="00000000">
      <w:pPr>
        <w:spacing w:after="4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Date: _________________________________________________</w:t>
      </w:r>
    </w:p>
    <w:p w14:paraId="5DBC1245" w14:textId="77777777" w:rsidR="007C0C45" w:rsidRPr="001A1E77" w:rsidRDefault="00000000">
      <w:pPr>
        <w:spacing w:before="200" w:after="1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Cost of Change Reference</w:t>
      </w:r>
    </w:p>
    <w:p w14:paraId="1315D091" w14:textId="77777777" w:rsidR="007C0C45" w:rsidRPr="001A1E77" w:rsidRDefault="00000000">
      <w:pPr>
        <w:spacing w:after="4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Schematic Design: ~5% of design fee to change | Design Development: ~15-25% | Construction Documents: ~50%+ | Construction: 5-10x the original design cost</w:t>
      </w:r>
    </w:p>
    <w:p w14:paraId="46EEF995" w14:textId="77777777" w:rsidR="007C0C45" w:rsidRPr="001A1E77" w:rsidRDefault="00000000">
      <w:pPr>
        <w:spacing w:before="200"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Schematic Design (SD) Gate</w:t>
      </w:r>
    </w:p>
    <w:tbl>
      <w:tblPr>
        <w:tblW w:w="936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1170"/>
        <w:gridCol w:w="4680"/>
      </w:tblGrid>
      <w:tr w:rsidR="007C0C45" w:rsidRPr="001A1E77" w14:paraId="1DC02C08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8E997BA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Item</w:t>
            </w:r>
          </w:p>
        </w:tc>
        <w:tc>
          <w:tcPr>
            <w:tcW w:w="117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46EA92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Complete (Y/N)</w:t>
            </w:r>
          </w:p>
        </w:tc>
        <w:tc>
          <w:tcPr>
            <w:tcW w:w="468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45C8DFE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Notes/Concerns</w:t>
            </w:r>
          </w:p>
        </w:tc>
      </w:tr>
      <w:tr w:rsidR="007C0C45" w:rsidRPr="001A1E77" w14:paraId="7735C148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65F1D1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Floor plan layout approved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FAC0A3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BBCDB4B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3B0B8D7F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44DCB8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Overall building footprint and massing confirmed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0D4588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554382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195F6107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400E9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Number of stories and ceiling heights established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7D6FD5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380D33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79B765CD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B1A1AF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Primary material palette identified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8A46C2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AC95B10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7E6B14F2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C96662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Preliminary budget alignment confirmed with cost estimator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8696949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F8EB64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18F82302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D0F7BE7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Site placement and orientation finalized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112DA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112653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71A2D94F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263C9F0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Key views and spatial relationships defined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46B73B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F0315F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7FD865BA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7796B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Preliminary energy/performance strategy outlined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9DD1330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1360130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04F9671F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BC381D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 xml:space="preserve">Ready to proceed?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Yes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No</w:t>
            </w:r>
          </w:p>
        </w:tc>
        <w:tc>
          <w:tcPr>
            <w:tcW w:w="117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59C75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D411618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List open items:</w:t>
            </w:r>
          </w:p>
        </w:tc>
      </w:tr>
    </w:tbl>
    <w:p w14:paraId="6EF5BFEA" w14:textId="77777777" w:rsidR="007C0C45" w:rsidRPr="001A1E77" w:rsidRDefault="007C0C45">
      <w:pPr>
        <w:spacing w:after="400"/>
        <w:rPr>
          <w:rFonts w:ascii="Helvetica Neue Thin" w:hAnsi="Helvetica Neue Thin"/>
        </w:rPr>
      </w:pPr>
    </w:p>
    <w:p w14:paraId="64D061ED" w14:textId="77777777" w:rsidR="007C0C45" w:rsidRPr="001A1E77" w:rsidRDefault="00000000">
      <w:pPr>
        <w:spacing w:before="200"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Design Development (DD) Gate</w:t>
      </w:r>
    </w:p>
    <w:tbl>
      <w:tblPr>
        <w:tblW w:w="936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1170"/>
        <w:gridCol w:w="4680"/>
      </w:tblGrid>
      <w:tr w:rsidR="007C0C45" w:rsidRPr="001A1E77" w14:paraId="3103F2F4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949ACEC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lastRenderedPageBreak/>
              <w:t>Item</w:t>
            </w:r>
          </w:p>
        </w:tc>
        <w:tc>
          <w:tcPr>
            <w:tcW w:w="117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A7B9BD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Complete (Y/N)</w:t>
            </w:r>
          </w:p>
        </w:tc>
        <w:tc>
          <w:tcPr>
            <w:tcW w:w="468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315A912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Notes/Concerns</w:t>
            </w:r>
          </w:p>
        </w:tc>
      </w:tr>
      <w:tr w:rsidR="007C0C45" w:rsidRPr="001A1E77" w14:paraId="3A7C10A4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F8C4531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All rooms dimensioned and confirmed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475EBD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0A4EC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3E874442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9724D7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Structural system defined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6D2DF5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8918BF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5CA3D4FA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6526EF7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MEP systems schematically designed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77F584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C127F2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6CFF5778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42E594F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Window and door schedule preliminary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124E10C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EDA6FCA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4F6F9164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CB948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Interior finish palette established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0EA5BD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FF90632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216AFC9B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6299262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Landscape concept integrated with architecture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3E1600B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2E4070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2C0CA487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06979C9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Updated cost estimate within budget tolerance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971E5B2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8590B0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24AC31E5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109AC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All engineering disciplines coordinated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40F501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803CDF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2EE8C87A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D02F3D5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Lighting and AV infrastructure planned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55123D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D8094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6CEC01BC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35FC870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 xml:space="preserve">Ready to proceed?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Yes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No</w:t>
            </w:r>
          </w:p>
        </w:tc>
        <w:tc>
          <w:tcPr>
            <w:tcW w:w="117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993B8A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D8E0895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List open items:</w:t>
            </w:r>
          </w:p>
        </w:tc>
      </w:tr>
    </w:tbl>
    <w:p w14:paraId="350B7FAF" w14:textId="77777777" w:rsidR="007C0C45" w:rsidRPr="001A1E77" w:rsidRDefault="007C0C45">
      <w:pPr>
        <w:spacing w:after="400"/>
        <w:rPr>
          <w:rFonts w:ascii="Helvetica Neue Thin" w:hAnsi="Helvetica Neue Thin"/>
        </w:rPr>
      </w:pPr>
    </w:p>
    <w:p w14:paraId="152E361E" w14:textId="77777777" w:rsidR="007C0C45" w:rsidRPr="001A1E77" w:rsidRDefault="00000000">
      <w:pPr>
        <w:spacing w:before="200"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Construction Documents (CD) Gate</w:t>
      </w:r>
    </w:p>
    <w:tbl>
      <w:tblPr>
        <w:tblW w:w="936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1170"/>
        <w:gridCol w:w="4680"/>
      </w:tblGrid>
      <w:tr w:rsidR="007C0C45" w:rsidRPr="001A1E77" w14:paraId="5AB003C2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8DED2B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Item</w:t>
            </w:r>
          </w:p>
        </w:tc>
        <w:tc>
          <w:tcPr>
            <w:tcW w:w="117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45E08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Complete (Y/N)</w:t>
            </w:r>
          </w:p>
        </w:tc>
        <w:tc>
          <w:tcPr>
            <w:tcW w:w="468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1EC3DAD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Notes/Concerns</w:t>
            </w:r>
          </w:p>
        </w:tc>
      </w:tr>
      <w:tr w:rsidR="007C0C45" w:rsidRPr="001A1E77" w14:paraId="1D6AD5E6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8D218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All drawings complete and coordinated across disciplines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A4B77FB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C46A66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65B4AA0F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9CA489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Specifications written for all materials and systems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60D649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09A96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010403EC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EECF2E4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Final cost estimate reviewed and approved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32EEED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A8CA78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1B59539C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2171D6C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Energy code compliance verified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BD083EA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617885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6CC06CFB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E935D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All finish selections finalized with lead times confirmed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9C44B9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A94E274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71FB2DC9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21C827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Permit submittal package assembled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085A76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F830F9F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174BF35F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186ED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Value engineering complete (if needed)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61A48B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CF2524C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3BE431B2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7C43B1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Owner sign-off on all documents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E1C7279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460428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3DDEE9EE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C53438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 xml:space="preserve">Ready to proceed?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Yes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No</w:t>
            </w:r>
          </w:p>
        </w:tc>
        <w:tc>
          <w:tcPr>
            <w:tcW w:w="117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530914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9903F7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List open items:</w:t>
            </w:r>
          </w:p>
        </w:tc>
      </w:tr>
    </w:tbl>
    <w:p w14:paraId="2BC1306B" w14:textId="77777777" w:rsidR="007C0C45" w:rsidRPr="001A1E77" w:rsidRDefault="007C0C45">
      <w:pPr>
        <w:spacing w:after="400"/>
        <w:rPr>
          <w:rFonts w:ascii="Helvetica Neue Thin" w:hAnsi="Helvetica Neue Thin"/>
        </w:rPr>
      </w:pPr>
    </w:p>
    <w:p w14:paraId="2D6B545C" w14:textId="77777777" w:rsidR="007C0C45" w:rsidRPr="001A1E77" w:rsidRDefault="00000000">
      <w:pPr>
        <w:spacing w:before="200"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Construction Administration (CA) Readiness</w:t>
      </w:r>
    </w:p>
    <w:tbl>
      <w:tblPr>
        <w:tblW w:w="936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10"/>
        <w:gridCol w:w="1170"/>
        <w:gridCol w:w="4680"/>
      </w:tblGrid>
      <w:tr w:rsidR="007C0C45" w:rsidRPr="001A1E77" w14:paraId="36CC9167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9901EF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Item</w:t>
            </w:r>
          </w:p>
        </w:tc>
        <w:tc>
          <w:tcPr>
            <w:tcW w:w="117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78FFF55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Complete (Y/N)</w:t>
            </w:r>
          </w:p>
        </w:tc>
        <w:tc>
          <w:tcPr>
            <w:tcW w:w="468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E74ED9E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Notes/Concerns</w:t>
            </w:r>
          </w:p>
        </w:tc>
      </w:tr>
      <w:tr w:rsidR="007C0C45" w:rsidRPr="001A1E77" w14:paraId="6F95186F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0F2EF70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Permits approved or on track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D87F6A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69CFCA5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4C4A46D1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5D75A01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lastRenderedPageBreak/>
              <w:t>Builder selected and contract executed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A49F9E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38C66A2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5E9C8905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88BA454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Architect's CA scope and fee confirmed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2C13A5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5FA4E59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48B5AB93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6416121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Shop drawing review process established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5380070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50758D2C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628AF398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C83F107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Site visit schedule agreed upon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CC29672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0128BD4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097F977B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7AFF52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RFI response protocol defined</w:t>
            </w:r>
          </w:p>
        </w:tc>
        <w:tc>
          <w:tcPr>
            <w:tcW w:w="117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45D702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FA35EFC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02F5892A" w14:textId="77777777">
        <w:tblPrEx>
          <w:tblCellMar>
            <w:top w:w="0" w:type="dxa"/>
            <w:bottom w:w="0" w:type="dxa"/>
          </w:tblCellMar>
        </w:tblPrEx>
        <w:tc>
          <w:tcPr>
            <w:tcW w:w="351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EE30A6B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 xml:space="preserve">Ready to proceed?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Yes </w:t>
            </w:r>
            <w:r w:rsidRPr="001A1E77">
              <w:rPr>
                <w:rFonts w:ascii="Segoe UI Symbol" w:hAnsi="Segoe UI Symbol" w:cs="Segoe UI Symbol"/>
              </w:rPr>
              <w:t>☐</w:t>
            </w:r>
            <w:r w:rsidRPr="001A1E77">
              <w:rPr>
                <w:rFonts w:ascii="Helvetica Neue Thin" w:hAnsi="Helvetica Neue Thin"/>
              </w:rPr>
              <w:t xml:space="preserve"> No</w:t>
            </w:r>
          </w:p>
        </w:tc>
        <w:tc>
          <w:tcPr>
            <w:tcW w:w="117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713A8AC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4680" w:type="dxa"/>
            <w:shd w:val="clear" w:color="auto" w:fill="F0F0F0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83ACDC9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List open items:</w:t>
            </w:r>
          </w:p>
        </w:tc>
      </w:tr>
    </w:tbl>
    <w:p w14:paraId="209BCE60" w14:textId="77777777" w:rsidR="007C0C45" w:rsidRPr="001A1E77" w:rsidRDefault="007C0C45">
      <w:pPr>
        <w:spacing w:after="400"/>
        <w:rPr>
          <w:rFonts w:ascii="Helvetica Neue Thin" w:hAnsi="Helvetica Neue Thin"/>
        </w:rPr>
      </w:pPr>
    </w:p>
    <w:p w14:paraId="1449029C" w14:textId="77777777" w:rsidR="007C0C45" w:rsidRPr="001A1E77" w:rsidRDefault="00000000">
      <w:pPr>
        <w:spacing w:before="200"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Design Phase Timeline Tracker</w:t>
      </w:r>
    </w:p>
    <w:tbl>
      <w:tblPr>
        <w:tblW w:w="9360" w:type="dxa"/>
        <w:tblBorders>
          <w:top w:val="single" w:sz="4" w:space="0" w:color="CCCCCC"/>
          <w:left w:val="single" w:sz="4" w:space="0" w:color="CCCCCC"/>
          <w:bottom w:val="single" w:sz="4" w:space="0" w:color="CCCCCC"/>
          <w:right w:val="single" w:sz="4" w:space="0" w:color="CCCCCC"/>
          <w:insideH w:val="single" w:sz="4" w:space="0" w:color="CCCCCC"/>
          <w:insideV w:val="single" w:sz="4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89"/>
        <w:gridCol w:w="1655"/>
        <w:gridCol w:w="1656"/>
        <w:gridCol w:w="1656"/>
        <w:gridCol w:w="1656"/>
        <w:gridCol w:w="1248"/>
      </w:tblGrid>
      <w:tr w:rsidR="007C0C45" w:rsidRPr="001A1E77" w14:paraId="4AED645E" w14:textId="77777777">
        <w:tblPrEx>
          <w:tblCellMar>
            <w:top w:w="0" w:type="dxa"/>
            <w:bottom w:w="0" w:type="dxa"/>
          </w:tblCellMar>
        </w:tblPrEx>
        <w:tc>
          <w:tcPr>
            <w:tcW w:w="1404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FF5DAF6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Phase</w:t>
            </w:r>
          </w:p>
        </w:tc>
        <w:tc>
          <w:tcPr>
            <w:tcW w:w="156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5DDE35D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Planned Start</w:t>
            </w:r>
          </w:p>
        </w:tc>
        <w:tc>
          <w:tcPr>
            <w:tcW w:w="156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4C683203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Planned End</w:t>
            </w:r>
          </w:p>
        </w:tc>
        <w:tc>
          <w:tcPr>
            <w:tcW w:w="156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54538504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Actual Start</w:t>
            </w:r>
          </w:p>
        </w:tc>
        <w:tc>
          <w:tcPr>
            <w:tcW w:w="1560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2322C1D2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Actual End</w:t>
            </w:r>
          </w:p>
        </w:tc>
        <w:tc>
          <w:tcPr>
            <w:tcW w:w="1176" w:type="dxa"/>
            <w:shd w:val="clear" w:color="auto" w:fill="D5E8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14:paraId="07726731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Variance</w:t>
            </w:r>
          </w:p>
        </w:tc>
      </w:tr>
      <w:tr w:rsidR="007C0C45" w:rsidRPr="001A1E77" w14:paraId="35C8599C" w14:textId="77777777">
        <w:tblPrEx>
          <w:tblCellMar>
            <w:top w:w="0" w:type="dxa"/>
            <w:bottom w:w="0" w:type="dxa"/>
          </w:tblCellMar>
        </w:tblPrEx>
        <w:tc>
          <w:tcPr>
            <w:tcW w:w="1404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0305260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Schematic Design (SD)</w:t>
            </w: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8D4F9C1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D7E228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AFF5E79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1D8221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176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A0E044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60EB272F" w14:textId="77777777">
        <w:tblPrEx>
          <w:tblCellMar>
            <w:top w:w="0" w:type="dxa"/>
            <w:bottom w:w="0" w:type="dxa"/>
          </w:tblCellMar>
        </w:tblPrEx>
        <w:tc>
          <w:tcPr>
            <w:tcW w:w="1404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2228565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Design Development (DD)</w:t>
            </w: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6457B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1861A7D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70B315C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1579AD6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176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DBBCEA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48DC7747" w14:textId="77777777">
        <w:tblPrEx>
          <w:tblCellMar>
            <w:top w:w="0" w:type="dxa"/>
            <w:bottom w:w="0" w:type="dxa"/>
          </w:tblCellMar>
        </w:tblPrEx>
        <w:tc>
          <w:tcPr>
            <w:tcW w:w="1404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84B2F89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Construction Documents (CD)</w:t>
            </w: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76B5F1B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D2C5B76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9BD90BE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8667875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176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2E27D328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  <w:tr w:rsidR="007C0C45" w:rsidRPr="001A1E77" w14:paraId="1B37FD82" w14:textId="77777777">
        <w:tblPrEx>
          <w:tblCellMar>
            <w:top w:w="0" w:type="dxa"/>
            <w:bottom w:w="0" w:type="dxa"/>
          </w:tblCellMar>
        </w:tblPrEx>
        <w:tc>
          <w:tcPr>
            <w:tcW w:w="1404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4CD8BF26" w14:textId="77777777" w:rsidR="007C0C45" w:rsidRPr="001A1E77" w:rsidRDefault="00000000">
            <w:pPr>
              <w:rPr>
                <w:rFonts w:ascii="Helvetica Neue Thin" w:hAnsi="Helvetica Neue Thin"/>
              </w:rPr>
            </w:pPr>
            <w:r w:rsidRPr="001A1E77">
              <w:rPr>
                <w:rFonts w:ascii="Helvetica Neue Thin" w:hAnsi="Helvetica Neue Thin"/>
              </w:rPr>
              <w:t>Construction Admin (CA)</w:t>
            </w: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322A0546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11191A8F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0B1CA869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56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5756A0E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  <w:tc>
          <w:tcPr>
            <w:tcW w:w="1176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14:paraId="647297D7" w14:textId="77777777" w:rsidR="007C0C45" w:rsidRPr="001A1E77" w:rsidRDefault="007C0C45">
            <w:pPr>
              <w:rPr>
                <w:rFonts w:ascii="Helvetica Neue Thin" w:hAnsi="Helvetica Neue Thin"/>
              </w:rPr>
            </w:pPr>
          </w:p>
        </w:tc>
      </w:tr>
    </w:tbl>
    <w:p w14:paraId="4E051501" w14:textId="77777777" w:rsidR="007C0C45" w:rsidRPr="001A1E77" w:rsidRDefault="007C0C45">
      <w:pPr>
        <w:spacing w:after="400"/>
        <w:rPr>
          <w:rFonts w:ascii="Helvetica Neue Thin" w:hAnsi="Helvetica Neue Thin"/>
        </w:rPr>
      </w:pPr>
    </w:p>
    <w:p w14:paraId="3403AAB8" w14:textId="77777777" w:rsidR="007C0C45" w:rsidRPr="001A1E77" w:rsidRDefault="00000000">
      <w:pPr>
        <w:spacing w:before="200"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Next Steps</w:t>
      </w:r>
    </w:p>
    <w:p w14:paraId="0BB92924" w14:textId="77777777" w:rsidR="007C0C45" w:rsidRPr="001A1E77" w:rsidRDefault="00000000">
      <w:pPr>
        <w:spacing w:after="2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Use this gate checklist framework to create a transparent decision-making process with all stakeholders. It's not about saying 'no' to changes, but about understanding the cost and scheduling impact of revisions at each phase.</w:t>
      </w:r>
    </w:p>
    <w:p w14:paraId="596C0AD1" w14:textId="77777777" w:rsidR="007C0C45" w:rsidRPr="001A1E77" w:rsidRDefault="00000000">
      <w:pPr>
        <w:pStyle w:val="ListParagraph"/>
        <w:numPr>
          <w:ilvl w:val="0"/>
          <w:numId w:val="1"/>
        </w:numPr>
        <w:spacing w:after="1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Schedule gate review meetings before proceeding to each phase</w:t>
      </w:r>
    </w:p>
    <w:p w14:paraId="20E7CB5F" w14:textId="77777777" w:rsidR="007C0C45" w:rsidRPr="001A1E77" w:rsidRDefault="00000000">
      <w:pPr>
        <w:pStyle w:val="ListParagraph"/>
        <w:numPr>
          <w:ilvl w:val="0"/>
          <w:numId w:val="1"/>
        </w:numPr>
        <w:spacing w:after="1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Document decisions and any deferred items with clear ownership</w:t>
      </w:r>
    </w:p>
    <w:p w14:paraId="7771AE03" w14:textId="77777777" w:rsidR="007C0C45" w:rsidRPr="001A1E77" w:rsidRDefault="00000000">
      <w:pPr>
        <w:pStyle w:val="ListParagraph"/>
        <w:numPr>
          <w:ilvl w:val="0"/>
          <w:numId w:val="1"/>
        </w:numPr>
        <w:spacing w:after="1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Share gate status with your builder during the DD phase so they understand what drives cost</w:t>
      </w:r>
    </w:p>
    <w:p w14:paraId="5F2D9343" w14:textId="77777777" w:rsidR="007C0C45" w:rsidRPr="001A1E77" w:rsidRDefault="00000000">
      <w:pPr>
        <w:pStyle w:val="ListParagraph"/>
        <w:numPr>
          <w:ilvl w:val="0"/>
          <w:numId w:val="1"/>
        </w:numPr>
        <w:spacing w:after="100"/>
        <w:rPr>
          <w:rFonts w:ascii="Helvetica Neue Thin" w:hAnsi="Helvetica Neue Thin"/>
        </w:rPr>
      </w:pPr>
      <w:r w:rsidRPr="001A1E77">
        <w:rPr>
          <w:rFonts w:ascii="Helvetica Neue Thin" w:hAnsi="Helvetica Neue Thin"/>
        </w:rPr>
        <w:t>Track timeline variance to learn from each phase for future projects</w:t>
      </w:r>
    </w:p>
    <w:sectPr w:rsidR="007C0C45" w:rsidRPr="001A1E77">
      <w:headerReference w:type="default" r:id="rId8"/>
      <w:pgSz w:w="11906" w:h="16838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35BA5" w14:textId="77777777" w:rsidR="00360480" w:rsidRDefault="00360480" w:rsidP="001A1E77">
      <w:r>
        <w:separator/>
      </w:r>
    </w:p>
  </w:endnote>
  <w:endnote w:type="continuationSeparator" w:id="0">
    <w:p w14:paraId="6B08CDE6" w14:textId="77777777" w:rsidR="00360480" w:rsidRDefault="00360480" w:rsidP="001A1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 Thin">
    <w:altName w:val="HELVETICA NEUE THIN"/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 UltraLight">
    <w:altName w:val="HELVETICA NEUE ULTRALIGHT"/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45DFC0" w14:textId="77777777" w:rsidR="00360480" w:rsidRDefault="00360480" w:rsidP="001A1E77">
      <w:r>
        <w:separator/>
      </w:r>
    </w:p>
  </w:footnote>
  <w:footnote w:type="continuationSeparator" w:id="0">
    <w:p w14:paraId="5B502410" w14:textId="77777777" w:rsidR="00360480" w:rsidRDefault="00360480" w:rsidP="001A1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4C22" w14:textId="27FCA9B9" w:rsidR="001A1E77" w:rsidRPr="00954527" w:rsidRDefault="001A1E77" w:rsidP="001A1E77">
    <w:pPr>
      <w:pStyle w:val="Header"/>
      <w:jc w:val="right"/>
      <w:rPr>
        <w:rFonts w:ascii="Helvetica Neue UltraLight" w:hAnsi="Helvetica Neue UltraLight"/>
      </w:rPr>
    </w:pPr>
    <w:r w:rsidRPr="00954527">
      <w:rPr>
        <w:rFonts w:ascii="Helvetica Neue UltraLight" w:hAnsi="Helvetica Neue UltraLight"/>
      </w:rPr>
      <w:t xml:space="preserve">Module </w:t>
    </w:r>
    <w:r>
      <w:rPr>
        <w:rFonts w:ascii="Helvetica Neue UltraLight" w:hAnsi="Helvetica Neue UltraLight"/>
      </w:rPr>
      <w:t>3</w:t>
    </w:r>
    <w:r>
      <w:rPr>
        <w:rFonts w:ascii="Helvetica Neue UltraLight" w:hAnsi="Helvetica Neue UltraLight"/>
      </w:rPr>
      <w:t xml:space="preserve"> Lesson </w:t>
    </w:r>
    <w:r>
      <w:rPr>
        <w:rFonts w:ascii="Helvetica Neue UltraLight" w:hAnsi="Helvetica Neue UltraLight"/>
      </w:rPr>
      <w:t>3</w:t>
    </w:r>
  </w:p>
  <w:p w14:paraId="6780B273" w14:textId="77777777" w:rsidR="001A1E77" w:rsidRDefault="001A1E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533E7"/>
    <w:multiLevelType w:val="hybridMultilevel"/>
    <w:tmpl w:val="B4A6D93C"/>
    <w:lvl w:ilvl="0" w:tplc="6DB88584">
      <w:start w:val="1"/>
      <w:numFmt w:val="bullet"/>
      <w:lvlText w:val="●"/>
      <w:lvlJc w:val="left"/>
      <w:pPr>
        <w:ind w:left="720" w:hanging="360"/>
      </w:pPr>
    </w:lvl>
    <w:lvl w:ilvl="1" w:tplc="86248F86">
      <w:start w:val="1"/>
      <w:numFmt w:val="bullet"/>
      <w:lvlText w:val="○"/>
      <w:lvlJc w:val="left"/>
      <w:pPr>
        <w:ind w:left="1440" w:hanging="360"/>
      </w:pPr>
    </w:lvl>
    <w:lvl w:ilvl="2" w:tplc="7098157E">
      <w:start w:val="1"/>
      <w:numFmt w:val="bullet"/>
      <w:lvlText w:val="■"/>
      <w:lvlJc w:val="left"/>
      <w:pPr>
        <w:ind w:left="2160" w:hanging="360"/>
      </w:pPr>
    </w:lvl>
    <w:lvl w:ilvl="3" w:tplc="F4028F3C">
      <w:start w:val="1"/>
      <w:numFmt w:val="bullet"/>
      <w:lvlText w:val="●"/>
      <w:lvlJc w:val="left"/>
      <w:pPr>
        <w:ind w:left="2880" w:hanging="360"/>
      </w:pPr>
    </w:lvl>
    <w:lvl w:ilvl="4" w:tplc="8CF8A4F4">
      <w:start w:val="1"/>
      <w:numFmt w:val="bullet"/>
      <w:lvlText w:val="○"/>
      <w:lvlJc w:val="left"/>
      <w:pPr>
        <w:ind w:left="3600" w:hanging="360"/>
      </w:pPr>
    </w:lvl>
    <w:lvl w:ilvl="5" w:tplc="9E0CE366">
      <w:start w:val="1"/>
      <w:numFmt w:val="bullet"/>
      <w:lvlText w:val="■"/>
      <w:lvlJc w:val="left"/>
      <w:pPr>
        <w:ind w:left="4320" w:hanging="360"/>
      </w:pPr>
    </w:lvl>
    <w:lvl w:ilvl="6" w:tplc="3B0485A0">
      <w:start w:val="1"/>
      <w:numFmt w:val="bullet"/>
      <w:lvlText w:val="●"/>
      <w:lvlJc w:val="left"/>
      <w:pPr>
        <w:ind w:left="5040" w:hanging="360"/>
      </w:pPr>
    </w:lvl>
    <w:lvl w:ilvl="7" w:tplc="E824632A">
      <w:start w:val="1"/>
      <w:numFmt w:val="bullet"/>
      <w:lvlText w:val="●"/>
      <w:lvlJc w:val="left"/>
      <w:pPr>
        <w:ind w:left="5760" w:hanging="360"/>
      </w:pPr>
    </w:lvl>
    <w:lvl w:ilvl="8" w:tplc="A4468A44">
      <w:start w:val="1"/>
      <w:numFmt w:val="bullet"/>
      <w:lvlText w:val="●"/>
      <w:lvlJc w:val="left"/>
      <w:pPr>
        <w:ind w:left="6480" w:hanging="360"/>
      </w:pPr>
    </w:lvl>
  </w:abstractNum>
  <w:num w:numId="1" w16cid:durableId="37054483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0C45"/>
    <w:rsid w:val="001A1E77"/>
    <w:rsid w:val="00360480"/>
    <w:rsid w:val="004C2128"/>
    <w:rsid w:val="007C0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2DABA5"/>
  <w15:docId w15:val="{D827AE15-E2F8-4546-8017-E58803BA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A1E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1E77"/>
  </w:style>
  <w:style w:type="paragraph" w:styleId="Footer">
    <w:name w:val="footer"/>
    <w:basedOn w:val="Normal"/>
    <w:link w:val="FooterChar"/>
    <w:uiPriority w:val="99"/>
    <w:unhideWhenUsed/>
    <w:rsid w:val="001A1E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1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540</Words>
  <Characters>2593</Characters>
  <Application>Microsoft Office Word</Application>
  <DocSecurity>0</DocSecurity>
  <Lines>44</Lines>
  <Paragraphs>23</Paragraphs>
  <ScaleCrop>false</ScaleCrop>
  <Company/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Peter Leung</cp:lastModifiedBy>
  <cp:revision>2</cp:revision>
  <dcterms:created xsi:type="dcterms:W3CDTF">2026-04-08T15:54:00Z</dcterms:created>
  <dcterms:modified xsi:type="dcterms:W3CDTF">2026-04-08T16:13:00Z</dcterms:modified>
</cp:coreProperties>
</file>